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1CCF8" w14:textId="37BA6E71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?.??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 w:rsidR="00C84DA6">
        <w:rPr>
          <w:rFonts w:ascii="Trebuchet MS" w:hAnsi="Trebuchet MS" w:cs="Trebuchet MS"/>
          <w:b/>
          <w:bCs/>
          <w:color w:val="000000"/>
          <w:sz w:val="22"/>
          <w:szCs w:val="22"/>
        </w:rPr>
        <w:t>Packaged Plate Heat Exchangers for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 Domestic Hot Water Generation </w:t>
      </w:r>
    </w:p>
    <w:p w14:paraId="7B912D44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0B828E8E" w14:textId="29333F01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Mechanical Contractor shall supply and install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a Propak Thermal </w:t>
      </w:r>
      <w:r w:rsidR="00031764">
        <w:rPr>
          <w:rFonts w:ascii="Trebuchet MS" w:hAnsi="Trebuchet MS" w:cs="Trebuchet MS"/>
          <w:color w:val="000000"/>
          <w:sz w:val="22"/>
          <w:szCs w:val="22"/>
        </w:rPr>
        <w:t xml:space="preserve">packaged plate heat exchanger, 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as supplied by Commercial Hot Water Solutions Ltd (contact Richard Bailey, email: richard@chwsltd.co.uk </w:t>
      </w:r>
      <w:proofErr w:type="spellStart"/>
      <w:r>
        <w:rPr>
          <w:rFonts w:ascii="Trebuchet MS" w:hAnsi="Trebuchet MS" w:cs="Trebuchet MS"/>
          <w:color w:val="000000"/>
          <w:sz w:val="22"/>
          <w:szCs w:val="22"/>
        </w:rPr>
        <w:t>tel</w:t>
      </w:r>
      <w:proofErr w:type="spellEnd"/>
      <w:r>
        <w:rPr>
          <w:rFonts w:ascii="Trebuchet MS" w:hAnsi="Trebuchet MS" w:cs="Trebuchet MS"/>
          <w:color w:val="000000"/>
          <w:sz w:val="22"/>
          <w:szCs w:val="22"/>
        </w:rPr>
        <w:t xml:space="preserve">: 07530 230 838) from their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Propak Thermal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range, in accordance with the following </w:t>
      </w:r>
      <w:proofErr w:type="gramStart"/>
      <w:r>
        <w:rPr>
          <w:rFonts w:ascii="Trebuchet MS" w:hAnsi="Trebuchet MS" w:cs="Trebuchet MS"/>
          <w:color w:val="000000"/>
          <w:sz w:val="22"/>
          <w:szCs w:val="22"/>
        </w:rPr>
        <w:t>schedule:-</w:t>
      </w:r>
      <w:proofErr w:type="gramEnd"/>
    </w:p>
    <w:p w14:paraId="2AA39303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50710398" w14:textId="15161C66" w:rsidR="00E810EA" w:rsidRPr="00C84DA6" w:rsidRDefault="00E810EA" w:rsidP="00C84DA6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Model ref: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proofErr w:type="spellStart"/>
      <w:r w:rsidR="00C84DA6">
        <w:rPr>
          <w:rFonts w:ascii="Trebuchet MS" w:hAnsi="Trebuchet MS" w:cs="Trebuchet MS"/>
          <w:color w:val="000000"/>
          <w:sz w:val="22"/>
          <w:szCs w:val="22"/>
        </w:rPr>
        <w:t>Propak</w:t>
      </w:r>
      <w:proofErr w:type="spellEnd"/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 Thermal </w:t>
      </w:r>
      <w:r w:rsidR="005F5D0F">
        <w:rPr>
          <w:rFonts w:ascii="Trebuchet MS" w:hAnsi="Trebuchet MS" w:cs="Trebuchet MS"/>
          <w:color w:val="000000"/>
          <w:sz w:val="22"/>
          <w:szCs w:val="22"/>
        </w:rPr>
        <w:t>301</w:t>
      </w:r>
      <w:r w:rsidR="00111EEE">
        <w:rPr>
          <w:rFonts w:ascii="Trebuchet MS" w:hAnsi="Trebuchet MS" w:cs="Trebuchet MS"/>
          <w:color w:val="000000"/>
          <w:sz w:val="22"/>
          <w:szCs w:val="22"/>
        </w:rPr>
        <w:t>7</w:t>
      </w:r>
      <w:r w:rsidR="00A06521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331116">
        <w:rPr>
          <w:rFonts w:ascii="Trebuchet MS" w:hAnsi="Trebuchet MS" w:cs="Trebuchet MS"/>
          <w:color w:val="000000"/>
          <w:sz w:val="22"/>
          <w:szCs w:val="22"/>
        </w:rPr>
        <w:t>S</w:t>
      </w:r>
      <w:bookmarkStart w:id="0" w:name="_GoBack"/>
      <w:bookmarkEnd w:id="0"/>
    </w:p>
    <w:p w14:paraId="1AA3B630" w14:textId="466550D0" w:rsidR="00E810EA" w:rsidRDefault="00C84DA6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Plate Heat Exchanger Output: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 w:rsidR="00111EEE">
        <w:rPr>
          <w:rFonts w:ascii="Trebuchet MS" w:hAnsi="Trebuchet MS" w:cs="Trebuchet MS"/>
          <w:color w:val="000000"/>
          <w:sz w:val="22"/>
          <w:szCs w:val="22"/>
        </w:rPr>
        <w:t>8</w:t>
      </w:r>
      <w:r w:rsidR="005F5D0F">
        <w:rPr>
          <w:rFonts w:ascii="Trebuchet MS" w:hAnsi="Trebuchet MS" w:cs="Trebuchet MS"/>
          <w:color w:val="000000"/>
          <w:sz w:val="22"/>
          <w:szCs w:val="22"/>
        </w:rPr>
        <w:t>5</w:t>
      </w:r>
      <w:r w:rsidR="00A06521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682F59">
        <w:rPr>
          <w:rFonts w:ascii="Trebuchet MS" w:hAnsi="Trebuchet MS" w:cs="Trebuchet MS"/>
          <w:color w:val="000000"/>
          <w:sz w:val="22"/>
          <w:szCs w:val="22"/>
        </w:rPr>
        <w:t>kw</w:t>
      </w:r>
    </w:p>
    <w:p w14:paraId="15910C5B" w14:textId="047686C9" w:rsidR="00E810EA" w:rsidRDefault="00C84DA6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Peak Hour</w:t>
      </w:r>
      <w:r w:rsidR="00E810EA">
        <w:rPr>
          <w:rFonts w:ascii="Trebuchet MS" w:hAnsi="Trebuchet MS" w:cs="Trebuchet MS"/>
          <w:color w:val="000000"/>
          <w:sz w:val="22"/>
          <w:szCs w:val="22"/>
        </w:rPr>
        <w:t xml:space="preserve"> DHW Production:</w:t>
      </w:r>
      <w:r w:rsidR="00E810EA">
        <w:rPr>
          <w:rFonts w:ascii="Trebuchet MS" w:hAnsi="Trebuchet MS" w:cs="Trebuchet MS"/>
          <w:color w:val="000000"/>
          <w:sz w:val="22"/>
          <w:szCs w:val="22"/>
        </w:rPr>
        <w:tab/>
      </w:r>
      <w:r w:rsidR="005F5D0F">
        <w:rPr>
          <w:rFonts w:ascii="Trebuchet MS" w:hAnsi="Trebuchet MS" w:cs="Trebuchet MS"/>
          <w:color w:val="000000"/>
          <w:sz w:val="22"/>
          <w:szCs w:val="22"/>
        </w:rPr>
        <w:t>1.</w:t>
      </w:r>
      <w:r w:rsidR="009C7116">
        <w:rPr>
          <w:rFonts w:ascii="Trebuchet MS" w:hAnsi="Trebuchet MS" w:cs="Trebuchet MS"/>
          <w:color w:val="000000"/>
          <w:sz w:val="22"/>
          <w:szCs w:val="22"/>
        </w:rPr>
        <w:t>45</w:t>
      </w:r>
      <w:r w:rsidR="005F5D0F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z w:val="22"/>
          <w:szCs w:val="22"/>
          <w:vertAlign w:val="superscript"/>
        </w:rPr>
        <w:t>3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/h</w:t>
      </w:r>
    </w:p>
    <w:p w14:paraId="7893CC62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                </w:t>
      </w:r>
    </w:p>
    <w:p w14:paraId="5914B6D3" w14:textId="5D79EC6D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Packaged Plate Heat Exchanger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unit shall strictly comprise the following features: AISI 316 stainless steel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plates, EPDM Gaskets, </w:t>
      </w:r>
      <w:r w:rsidR="00BA42D0">
        <w:rPr>
          <w:rFonts w:ascii="Trebuchet MS" w:hAnsi="Trebuchet MS" w:cs="Trebuchet MS"/>
          <w:color w:val="000000"/>
          <w:sz w:val="22"/>
          <w:szCs w:val="22"/>
        </w:rPr>
        <w:t xml:space="preserve">2x </w:t>
      </w:r>
      <w:r w:rsidR="00C61E99">
        <w:rPr>
          <w:rFonts w:ascii="Trebuchet MS" w:hAnsi="Trebuchet MS" w:cs="Trebuchet MS"/>
          <w:color w:val="000000"/>
          <w:sz w:val="22"/>
          <w:szCs w:val="22"/>
        </w:rPr>
        <w:t>ERP A Rated Modulating</w:t>
      </w:r>
      <w:r w:rsidR="00A06521">
        <w:rPr>
          <w:rFonts w:ascii="Trebuchet MS" w:hAnsi="Trebuchet MS" w:cs="Trebuchet MS"/>
          <w:color w:val="000000"/>
          <w:sz w:val="22"/>
          <w:szCs w:val="22"/>
        </w:rPr>
        <w:t xml:space="preserve"> / Variable Speed Primary Pump</w:t>
      </w:r>
      <w:r w:rsidR="00BA42D0">
        <w:rPr>
          <w:rFonts w:ascii="Trebuchet MS" w:hAnsi="Trebuchet MS" w:cs="Trebuchet MS"/>
          <w:color w:val="000000"/>
          <w:sz w:val="22"/>
          <w:szCs w:val="22"/>
        </w:rPr>
        <w:t>s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, 3-Port Control Valve, PID Controller with Full MODBUS Interface, preassembled on rigid metal frame.</w:t>
      </w:r>
    </w:p>
    <w:p w14:paraId="0AB693CC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1950B61B" w14:textId="0E61FFF5" w:rsidR="00496640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The unit shall have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 a maximum working pressure of 10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bar, have a maximum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primary pressure drop of 30kPa and a maximum secondary pressure drop of </w:t>
      </w:r>
      <w:r w:rsidR="005F5D0F">
        <w:rPr>
          <w:rFonts w:ascii="Trebuchet MS" w:hAnsi="Trebuchet MS" w:cs="Trebuchet MS"/>
          <w:color w:val="000000"/>
          <w:sz w:val="22"/>
          <w:szCs w:val="22"/>
        </w:rPr>
        <w:t>4.</w:t>
      </w:r>
      <w:r w:rsidR="009C7116">
        <w:rPr>
          <w:rFonts w:ascii="Trebuchet MS" w:hAnsi="Trebuchet MS" w:cs="Trebuchet MS"/>
          <w:color w:val="000000"/>
          <w:sz w:val="22"/>
          <w:szCs w:val="22"/>
        </w:rPr>
        <w:t>84</w:t>
      </w:r>
      <w:r w:rsidR="0007034C">
        <w:rPr>
          <w:rFonts w:ascii="Trebuchet MS" w:hAnsi="Trebuchet MS" w:cs="Trebuchet MS"/>
          <w:color w:val="000000"/>
          <w:sz w:val="22"/>
          <w:szCs w:val="22"/>
        </w:rPr>
        <w:t>kPa.</w:t>
      </w:r>
    </w:p>
    <w:p w14:paraId="42B4F963" w14:textId="77777777" w:rsidR="00BD2AFB" w:rsidRDefault="00BD2AFB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33D01538" w14:textId="50CADF68" w:rsidR="00BD2AFB" w:rsidRPr="00E810EA" w:rsidRDefault="00BD2AFB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The unit shall be fully WRAS approved.</w:t>
      </w:r>
    </w:p>
    <w:sectPr w:rsidR="00BD2AFB" w:rsidRPr="00E810EA" w:rsidSect="00A34ED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0EA"/>
    <w:rsid w:val="00031764"/>
    <w:rsid w:val="0007034C"/>
    <w:rsid w:val="00111EEE"/>
    <w:rsid w:val="00280E7E"/>
    <w:rsid w:val="00331116"/>
    <w:rsid w:val="005F5D0F"/>
    <w:rsid w:val="00614C4D"/>
    <w:rsid w:val="00682F59"/>
    <w:rsid w:val="00732B35"/>
    <w:rsid w:val="00803FA9"/>
    <w:rsid w:val="00947367"/>
    <w:rsid w:val="009C7116"/>
    <w:rsid w:val="00A06521"/>
    <w:rsid w:val="00BA42D0"/>
    <w:rsid w:val="00BC77E6"/>
    <w:rsid w:val="00BD2AFB"/>
    <w:rsid w:val="00C61E99"/>
    <w:rsid w:val="00C84DA6"/>
    <w:rsid w:val="00D246F9"/>
    <w:rsid w:val="00E8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D0F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richard@chwsltd.co.uk</dc:creator>
  <cp:keywords/>
  <dc:description/>
  <cp:lastModifiedBy>Mike Broderick</cp:lastModifiedBy>
  <cp:revision>7</cp:revision>
  <dcterms:created xsi:type="dcterms:W3CDTF">2019-03-12T15:31:00Z</dcterms:created>
  <dcterms:modified xsi:type="dcterms:W3CDTF">2019-04-01T13:54:00Z</dcterms:modified>
</cp:coreProperties>
</file>